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F3" w:rsidRDefault="004B4EF3" w:rsidP="004B4EF3">
      <w:pPr>
        <w:rPr>
          <w:rFonts w:ascii="Times New Roman" w:hAnsi="Times New Roman" w:cs="Times New Roman"/>
          <w:sz w:val="32"/>
          <w:szCs w:val="32"/>
        </w:rPr>
      </w:pPr>
      <w:r w:rsidRPr="001870CA">
        <w:rPr>
          <w:rFonts w:ascii="Algerian" w:hAnsi="Algerian"/>
          <w:sz w:val="36"/>
          <w:szCs w:val="36"/>
        </w:rPr>
        <w:t>The life of Moses</w:t>
      </w:r>
      <w:r>
        <w:rPr>
          <w:rFonts w:ascii="Algerian" w:hAnsi="Algerian"/>
          <w:sz w:val="36"/>
          <w:szCs w:val="36"/>
        </w:rPr>
        <w:t xml:space="preserve"> </w:t>
      </w:r>
      <w:r w:rsidRPr="004B4EF3">
        <w:rPr>
          <w:rFonts w:ascii="Times New Roman" w:hAnsi="Times New Roman" w:cs="Times New Roman"/>
          <w:sz w:val="30"/>
          <w:szCs w:val="32"/>
        </w:rPr>
        <w:t>(From Egypt to the Edge of the Promised Land)</w:t>
      </w:r>
    </w:p>
    <w:p w:rsidR="004B4EF3" w:rsidRPr="00F83423" w:rsidRDefault="004B4EF3" w:rsidP="004B4EF3">
      <w:pPr>
        <w:rPr>
          <w:rFonts w:ascii="Algerian" w:hAnsi="Algerian" w:cs="Times New Roman"/>
          <w:sz w:val="28"/>
          <w:szCs w:val="28"/>
        </w:rPr>
      </w:pPr>
      <w:r w:rsidRPr="00F83423">
        <w:rPr>
          <w:rFonts w:ascii="Algerian" w:hAnsi="Algerian" w:cs="Times New Roman"/>
          <w:sz w:val="28"/>
          <w:szCs w:val="28"/>
        </w:rPr>
        <w:t>Exodus and selected verses from Deuteronomy</w:t>
      </w:r>
    </w:p>
    <w:p w:rsidR="004B4EF3" w:rsidRDefault="004B4EF3" w:rsidP="004B4EF3">
      <w:pPr>
        <w:rPr>
          <w:rFonts w:cstheme="minorHAnsi"/>
          <w:sz w:val="28"/>
          <w:szCs w:val="28"/>
        </w:rPr>
      </w:pPr>
    </w:p>
    <w:p w:rsidR="004B4EF3" w:rsidRDefault="004B4EF3" w:rsidP="004B4EF3">
      <w:pPr>
        <w:ind w:right="-288"/>
        <w:rPr>
          <w:rFonts w:cstheme="minorHAnsi"/>
          <w:b/>
          <w:bCs/>
          <w:sz w:val="28"/>
          <w:szCs w:val="28"/>
        </w:rPr>
      </w:pPr>
      <w:r>
        <w:rPr>
          <w:rFonts w:cstheme="minorHAnsi"/>
          <w:b/>
          <w:bCs/>
          <w:sz w:val="28"/>
          <w:szCs w:val="28"/>
        </w:rPr>
        <w:t>LESSON 16 – The Tabernacle and the Altar of Burnt Offerings</w:t>
      </w:r>
    </w:p>
    <w:p w:rsidR="004B4EF3" w:rsidRDefault="004B4EF3" w:rsidP="004B4EF3">
      <w:pPr>
        <w:rPr>
          <w:rFonts w:cstheme="minorHAnsi"/>
          <w:b/>
          <w:bCs/>
          <w:sz w:val="28"/>
          <w:szCs w:val="28"/>
        </w:rPr>
      </w:pPr>
      <w:r>
        <w:rPr>
          <w:rFonts w:cstheme="minorHAnsi"/>
          <w:b/>
          <w:bCs/>
          <w:sz w:val="28"/>
          <w:szCs w:val="28"/>
        </w:rPr>
        <w:t>(Exodus 26:1-27:8)</w:t>
      </w:r>
    </w:p>
    <w:p w:rsidR="004B4EF3" w:rsidRDefault="004B4EF3" w:rsidP="004B4EF3">
      <w:pPr>
        <w:rPr>
          <w:rFonts w:cstheme="minorHAnsi"/>
          <w:b/>
          <w:bCs/>
          <w:sz w:val="28"/>
          <w:szCs w:val="28"/>
        </w:rPr>
      </w:pPr>
    </w:p>
    <w:p w:rsidR="004B4EF3" w:rsidRDefault="004B4EF3" w:rsidP="004B4EF3">
      <w:pPr>
        <w:jc w:val="both"/>
        <w:rPr>
          <w:rFonts w:cstheme="minorHAnsi"/>
          <w:sz w:val="28"/>
          <w:szCs w:val="28"/>
        </w:rPr>
      </w:pPr>
      <w:r w:rsidRPr="00D61991">
        <w:rPr>
          <w:rFonts w:cstheme="minorHAnsi"/>
          <w:b/>
          <w:bCs/>
          <w:sz w:val="28"/>
          <w:szCs w:val="28"/>
        </w:rPr>
        <w:t>EXTRA INFO:</w:t>
      </w:r>
      <w:r>
        <w:rPr>
          <w:rFonts w:cstheme="minorHAnsi"/>
          <w:sz w:val="28"/>
          <w:szCs w:val="28"/>
        </w:rPr>
        <w:t xml:space="preserve"> The tabernacle was to provide a place where God might dwell among His people.  The term </w:t>
      </w:r>
      <w:r>
        <w:rPr>
          <w:rFonts w:cstheme="minorHAnsi"/>
          <w:i/>
          <w:iCs/>
          <w:sz w:val="28"/>
          <w:szCs w:val="28"/>
        </w:rPr>
        <w:t xml:space="preserve">tabernacle </w:t>
      </w:r>
      <w:r w:rsidRPr="00D61991">
        <w:rPr>
          <w:rFonts w:cstheme="minorHAnsi"/>
          <w:sz w:val="28"/>
          <w:szCs w:val="28"/>
        </w:rPr>
        <w:t>sometimes refers to the tent, incl</w:t>
      </w:r>
      <w:r>
        <w:rPr>
          <w:rFonts w:cstheme="minorHAnsi"/>
          <w:sz w:val="28"/>
          <w:szCs w:val="28"/>
        </w:rPr>
        <w:t xml:space="preserve">uding the Holy Place and the Most Holy Place, which was covered with embroidered curtains.  But in other places it refers to the entire complex, including the curtained court in which the tent stood. </w:t>
      </w:r>
    </w:p>
    <w:p w:rsidR="004B4EF3" w:rsidRPr="00D61991" w:rsidRDefault="004B4EF3" w:rsidP="004B4EF3">
      <w:pPr>
        <w:rPr>
          <w:rFonts w:cstheme="minorHAnsi"/>
          <w:sz w:val="28"/>
          <w:szCs w:val="28"/>
        </w:rPr>
      </w:pPr>
      <w:r w:rsidRPr="00A12DE7">
        <w:rPr>
          <w:rFonts w:cstheme="minorHAnsi"/>
          <w:noProof/>
          <w:sz w:val="28"/>
          <w:szCs w:val="28"/>
        </w:rPr>
        <w:drawing>
          <wp:inline distT="0" distB="0" distL="0" distR="0" wp14:anchorId="48988095" wp14:editId="1D89B709">
            <wp:extent cx="6400800" cy="3245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4222" cy="3257445"/>
                    </a:xfrm>
                    <a:prstGeom prst="rect">
                      <a:avLst/>
                    </a:prstGeom>
                    <a:noFill/>
                    <a:ln>
                      <a:noFill/>
                    </a:ln>
                  </pic:spPr>
                </pic:pic>
              </a:graphicData>
            </a:graphic>
          </wp:inline>
        </w:drawing>
      </w:r>
    </w:p>
    <w:p w:rsidR="004B4EF3" w:rsidRDefault="004B4EF3" w:rsidP="004B4EF3">
      <w:pPr>
        <w:rPr>
          <w:rFonts w:cstheme="minorHAnsi"/>
          <w:sz w:val="28"/>
          <w:szCs w:val="28"/>
        </w:rPr>
      </w:pPr>
      <w:r>
        <w:rPr>
          <w:rFonts w:cstheme="minorHAnsi"/>
          <w:b/>
          <w:bCs/>
          <w:sz w:val="28"/>
          <w:szCs w:val="28"/>
        </w:rPr>
        <w:t xml:space="preserve">DAY ONE - </w:t>
      </w:r>
      <w:r>
        <w:rPr>
          <w:rFonts w:cstheme="minorHAnsi"/>
          <w:sz w:val="28"/>
          <w:szCs w:val="28"/>
        </w:rPr>
        <w:t>Read Exodus 26:1-30 (The Tabernacle)</w:t>
      </w:r>
    </w:p>
    <w:p w:rsidR="004B4EF3" w:rsidRPr="00BA4D7A" w:rsidRDefault="004B4EF3" w:rsidP="004B4EF3">
      <w:pPr>
        <w:ind w:left="360" w:hanging="360"/>
        <w:rPr>
          <w:rFonts w:cstheme="minorHAnsi"/>
          <w:sz w:val="28"/>
          <w:szCs w:val="28"/>
        </w:rPr>
      </w:pPr>
      <w:r>
        <w:rPr>
          <w:rFonts w:cstheme="minorHAnsi"/>
          <w:sz w:val="28"/>
          <w:szCs w:val="28"/>
        </w:rPr>
        <w:t>1.  What stands out to you about the beauty of the curtains that would cover the tent of the tabernacle, as they are described in verses 1-6?</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2.  What very different materials would be used as a thick outer protective covering over the first set of curtains according to verses 7-14?</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3.  Briefly describe the frame or trellis work that would support the curtains and coverings.</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4.  How do verses 26-29 remind us of the movability of all that would be made?</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5.  Once again, how important was it for every detail of the pattern Moses was shown on the mountain to be kept?</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p>
    <w:p w:rsidR="004B4EF3" w:rsidRDefault="004B4EF3" w:rsidP="004B4EF3">
      <w:pPr>
        <w:ind w:left="360" w:hanging="360"/>
        <w:rPr>
          <w:rFonts w:cstheme="minorHAnsi"/>
          <w:sz w:val="28"/>
          <w:szCs w:val="28"/>
        </w:rPr>
      </w:pPr>
      <w:r>
        <w:rPr>
          <w:rFonts w:cstheme="minorHAnsi"/>
          <w:b/>
          <w:bCs/>
          <w:sz w:val="28"/>
          <w:szCs w:val="28"/>
        </w:rPr>
        <w:t xml:space="preserve">DAY TWO - </w:t>
      </w:r>
      <w:r>
        <w:rPr>
          <w:rFonts w:cstheme="minorHAnsi"/>
          <w:sz w:val="28"/>
          <w:szCs w:val="28"/>
        </w:rPr>
        <w:t>Read Exodus 26:31-37 (The Veil and the Screen)</w:t>
      </w:r>
    </w:p>
    <w:p w:rsidR="004B4EF3" w:rsidRDefault="004B4EF3" w:rsidP="004B4EF3">
      <w:pPr>
        <w:ind w:left="360" w:hanging="360"/>
        <w:rPr>
          <w:rFonts w:cstheme="minorHAnsi"/>
          <w:sz w:val="28"/>
          <w:szCs w:val="28"/>
        </w:rPr>
      </w:pPr>
      <w:r w:rsidRPr="00295A55">
        <w:rPr>
          <w:rFonts w:cstheme="minorHAnsi"/>
          <w:sz w:val="28"/>
          <w:szCs w:val="28"/>
        </w:rPr>
        <w:t>1.</w:t>
      </w:r>
      <w:r>
        <w:rPr>
          <w:rFonts w:cstheme="minorHAnsi"/>
          <w:sz w:val="28"/>
          <w:szCs w:val="28"/>
        </w:rPr>
        <w:t xml:space="preserve">  Briefly describe the veil in verses 31-33a.  </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2.  Then what would be brought in to stay behind the veil?</w:t>
      </w:r>
      <w:r w:rsidRPr="00295A55">
        <w:rPr>
          <w:rFonts w:cstheme="minorHAnsi"/>
          <w:sz w:val="28"/>
          <w:szCs w:val="28"/>
        </w:rPr>
        <w:t xml:space="preserve">   </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3.  What purpose, then, would the veil serve?</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Pr="0022066B" w:rsidRDefault="004B4EF3" w:rsidP="004B4EF3">
      <w:pPr>
        <w:ind w:left="360" w:hanging="360"/>
        <w:rPr>
          <w:rFonts w:cstheme="minorHAnsi"/>
          <w:sz w:val="28"/>
          <w:szCs w:val="28"/>
        </w:rPr>
      </w:pPr>
      <w:r>
        <w:rPr>
          <w:rFonts w:cstheme="minorHAnsi"/>
          <w:sz w:val="28"/>
          <w:szCs w:val="28"/>
        </w:rPr>
        <w:t>4.  What happened in Herod’s temple when Jesus died in Matthew 27:51 to signify there was now a new and living way into God’s presence according to Hebrews 10:19-22</w:t>
      </w:r>
      <w:r w:rsidRPr="0022066B">
        <w:rPr>
          <w:rFonts w:cstheme="minorHAnsi"/>
          <w:sz w:val="28"/>
          <w:szCs w:val="28"/>
        </w:rPr>
        <w:t>?</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 xml:space="preserve">5.  Coming back to Exodus </w:t>
      </w:r>
      <w:proofErr w:type="gramStart"/>
      <w:r>
        <w:rPr>
          <w:rFonts w:cstheme="minorHAnsi"/>
          <w:sz w:val="28"/>
          <w:szCs w:val="28"/>
        </w:rPr>
        <w:t>26:36,</w:t>
      </w:r>
      <w:proofErr w:type="gramEnd"/>
      <w:r>
        <w:rPr>
          <w:rFonts w:cstheme="minorHAnsi"/>
          <w:sz w:val="28"/>
          <w:szCs w:val="28"/>
        </w:rPr>
        <w:t xml:space="preserve"> briefly describe the screen for the door to the tent.</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p>
    <w:p w:rsidR="004B4EF3" w:rsidRDefault="004B4EF3" w:rsidP="004B4EF3">
      <w:pPr>
        <w:ind w:left="360" w:hanging="360"/>
        <w:rPr>
          <w:rFonts w:cstheme="minorHAnsi"/>
          <w:sz w:val="28"/>
          <w:szCs w:val="28"/>
        </w:rPr>
      </w:pPr>
      <w:r>
        <w:rPr>
          <w:rFonts w:cstheme="minorHAnsi"/>
          <w:b/>
          <w:bCs/>
          <w:sz w:val="28"/>
          <w:szCs w:val="28"/>
        </w:rPr>
        <w:t xml:space="preserve">DAY THREE - </w:t>
      </w:r>
      <w:r>
        <w:rPr>
          <w:rFonts w:cstheme="minorHAnsi"/>
          <w:sz w:val="28"/>
          <w:szCs w:val="28"/>
        </w:rPr>
        <w:t>Read Exodus 27:1-8 (The Altar of Burnt Offerings)</w:t>
      </w:r>
    </w:p>
    <w:p w:rsidR="004B4EF3" w:rsidRDefault="004B4EF3" w:rsidP="004B4EF3">
      <w:pPr>
        <w:ind w:left="360" w:hanging="360"/>
        <w:rPr>
          <w:rFonts w:cstheme="minorHAnsi"/>
          <w:sz w:val="28"/>
          <w:szCs w:val="28"/>
        </w:rPr>
      </w:pPr>
      <w:r w:rsidRPr="008343DF">
        <w:rPr>
          <w:rFonts w:cstheme="minorHAnsi"/>
          <w:sz w:val="28"/>
          <w:szCs w:val="28"/>
        </w:rPr>
        <w:t>1.</w:t>
      </w:r>
      <w:r>
        <w:rPr>
          <w:rFonts w:cstheme="minorHAnsi"/>
          <w:sz w:val="28"/>
          <w:szCs w:val="28"/>
        </w:rPr>
        <w:t xml:space="preserve">  As the altar would be made of acacia wood, what other details are given about it in verses 1-2?</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 xml:space="preserve">2.  Why do you think this altar had to have an </w:t>
      </w:r>
      <w:r>
        <w:rPr>
          <w:rFonts w:cstheme="minorHAnsi"/>
          <w:i/>
          <w:iCs/>
          <w:sz w:val="28"/>
          <w:szCs w:val="28"/>
        </w:rPr>
        <w:t xml:space="preserve">overlay </w:t>
      </w:r>
      <w:r>
        <w:rPr>
          <w:rFonts w:cstheme="minorHAnsi"/>
          <w:sz w:val="28"/>
          <w:szCs w:val="28"/>
        </w:rPr>
        <w:t xml:space="preserve">of bronze rather than gold?  </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 xml:space="preserve">3.  What would they, </w:t>
      </w:r>
      <w:r>
        <w:rPr>
          <w:rFonts w:cstheme="minorHAnsi"/>
          <w:i/>
          <w:iCs/>
          <w:sz w:val="28"/>
          <w:szCs w:val="28"/>
        </w:rPr>
        <w:t xml:space="preserve">also, </w:t>
      </w:r>
      <w:r>
        <w:rPr>
          <w:rFonts w:cstheme="minorHAnsi"/>
          <w:sz w:val="28"/>
          <w:szCs w:val="28"/>
        </w:rPr>
        <w:t xml:space="preserve">need to make out </w:t>
      </w:r>
      <w:r w:rsidRPr="007B4E5F">
        <w:rPr>
          <w:rFonts w:cstheme="minorHAnsi"/>
          <w:i/>
          <w:iCs/>
          <w:sz w:val="28"/>
          <w:szCs w:val="28"/>
        </w:rPr>
        <w:t>of bronze</w:t>
      </w:r>
      <w:r>
        <w:rPr>
          <w:rFonts w:cstheme="minorHAnsi"/>
          <w:sz w:val="28"/>
          <w:szCs w:val="28"/>
        </w:rPr>
        <w:t xml:space="preserve"> for this altar in verse 4?</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4.  What other special things would they need to do in verses 5-7?</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5.  Compare verse 8 with Exodus 25:9 and 40.</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p>
    <w:p w:rsidR="004B4EF3" w:rsidRPr="008343DF" w:rsidRDefault="004B4EF3" w:rsidP="004B4EF3">
      <w:pPr>
        <w:ind w:left="2430" w:right="-576" w:hanging="2430"/>
        <w:rPr>
          <w:rFonts w:cstheme="minorHAnsi"/>
          <w:sz w:val="28"/>
          <w:szCs w:val="28"/>
        </w:rPr>
      </w:pPr>
      <w:r>
        <w:rPr>
          <w:rFonts w:cstheme="minorHAnsi"/>
          <w:b/>
          <w:bCs/>
          <w:sz w:val="28"/>
          <w:szCs w:val="28"/>
        </w:rPr>
        <w:t xml:space="preserve">DAYS FOUR &amp; FIVE - </w:t>
      </w:r>
      <w:r>
        <w:rPr>
          <w:rFonts w:cstheme="minorHAnsi"/>
          <w:sz w:val="28"/>
          <w:szCs w:val="28"/>
        </w:rPr>
        <w:t>Read Exodus 27:9-21 (The Court of the Tabernacle and the Lampstand)</w:t>
      </w:r>
    </w:p>
    <w:p w:rsidR="004B4EF3" w:rsidRDefault="004B4EF3" w:rsidP="004B4EF3">
      <w:pPr>
        <w:ind w:left="360" w:right="-288" w:hanging="360"/>
        <w:rPr>
          <w:rFonts w:cstheme="minorHAnsi"/>
          <w:sz w:val="28"/>
          <w:szCs w:val="28"/>
        </w:rPr>
      </w:pPr>
      <w:r>
        <w:rPr>
          <w:rFonts w:cstheme="minorHAnsi"/>
          <w:sz w:val="28"/>
          <w:szCs w:val="28"/>
        </w:rPr>
        <w:t>1.  How would the south side of the court match the north side of the court in verses 9-11?</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lastRenderedPageBreak/>
        <w:t xml:space="preserve">2.  As </w:t>
      </w:r>
      <w:r w:rsidRPr="007077DA">
        <w:rPr>
          <w:rFonts w:cstheme="minorHAnsi"/>
          <w:i/>
          <w:iCs/>
          <w:sz w:val="28"/>
          <w:szCs w:val="28"/>
        </w:rPr>
        <w:t>the gate</w:t>
      </w:r>
      <w:r>
        <w:rPr>
          <w:rFonts w:cstheme="minorHAnsi"/>
          <w:sz w:val="28"/>
          <w:szCs w:val="28"/>
        </w:rPr>
        <w:t xml:space="preserve"> to the court would be in the center of the entrance to the tabernacle, briefly describe that </w:t>
      </w:r>
      <w:r>
        <w:rPr>
          <w:rFonts w:cstheme="minorHAnsi"/>
          <w:i/>
          <w:iCs/>
          <w:sz w:val="28"/>
          <w:szCs w:val="28"/>
        </w:rPr>
        <w:t xml:space="preserve">gate </w:t>
      </w:r>
      <w:r>
        <w:rPr>
          <w:rFonts w:cstheme="minorHAnsi"/>
          <w:sz w:val="28"/>
          <w:szCs w:val="28"/>
        </w:rPr>
        <w:t xml:space="preserve">or </w:t>
      </w:r>
      <w:r>
        <w:rPr>
          <w:rFonts w:cstheme="minorHAnsi"/>
          <w:i/>
          <w:iCs/>
          <w:sz w:val="28"/>
          <w:szCs w:val="28"/>
        </w:rPr>
        <w:t>screen</w:t>
      </w:r>
      <w:r>
        <w:rPr>
          <w:rFonts w:cstheme="minorHAnsi"/>
          <w:sz w:val="28"/>
          <w:szCs w:val="28"/>
        </w:rPr>
        <w:t xml:space="preserve"> from verse 16.</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 xml:space="preserve">3.  Describe the similarities of </w:t>
      </w:r>
      <w:r w:rsidRPr="000235B7">
        <w:rPr>
          <w:rFonts w:cstheme="minorHAnsi"/>
          <w:i/>
          <w:iCs/>
          <w:sz w:val="28"/>
          <w:szCs w:val="28"/>
        </w:rPr>
        <w:t>all the pillars around the court</w:t>
      </w:r>
      <w:r>
        <w:rPr>
          <w:rFonts w:cstheme="minorHAnsi"/>
          <w:sz w:val="28"/>
          <w:szCs w:val="28"/>
        </w:rPr>
        <w:t xml:space="preserve"> in verse 17.</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4.  If 20 cubits is 30 feet (1 cubit = 18 inches), translate the length, width, and height of the entire tabernacle that would block any view of the interior from the outside.</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Pr="00833394" w:rsidRDefault="004B4EF3" w:rsidP="004B4EF3">
      <w:pPr>
        <w:ind w:left="360" w:hanging="360"/>
        <w:rPr>
          <w:rFonts w:cstheme="minorHAnsi"/>
          <w:sz w:val="28"/>
          <w:szCs w:val="28"/>
        </w:rPr>
      </w:pPr>
      <w:r>
        <w:rPr>
          <w:rFonts w:cstheme="minorHAnsi"/>
          <w:sz w:val="28"/>
          <w:szCs w:val="28"/>
        </w:rPr>
        <w:t xml:space="preserve">5.  What does verse 19 reiterate about </w:t>
      </w:r>
      <w:r w:rsidRPr="00833394">
        <w:rPr>
          <w:rFonts w:cstheme="minorHAnsi"/>
          <w:i/>
          <w:iCs/>
          <w:sz w:val="28"/>
          <w:szCs w:val="28"/>
        </w:rPr>
        <w:t>all the utensils of the tabernacle for all its service</w:t>
      </w:r>
      <w:r>
        <w:rPr>
          <w:rFonts w:cstheme="minorHAnsi"/>
          <w:i/>
          <w:iCs/>
          <w:sz w:val="28"/>
          <w:szCs w:val="28"/>
        </w:rPr>
        <w:t>, including its peg, and all the pegs of the court</w:t>
      </w:r>
      <w:r>
        <w:rPr>
          <w:rFonts w:cstheme="minorHAnsi"/>
          <w:sz w:val="28"/>
          <w:szCs w:val="28"/>
        </w:rPr>
        <w:t>?</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 xml:space="preserve">6.  What was Moses to </w:t>
      </w:r>
      <w:r>
        <w:rPr>
          <w:rFonts w:cstheme="minorHAnsi"/>
          <w:i/>
          <w:iCs/>
          <w:sz w:val="28"/>
          <w:szCs w:val="28"/>
        </w:rPr>
        <w:t xml:space="preserve">command the children of Israel </w:t>
      </w:r>
      <w:r>
        <w:rPr>
          <w:rFonts w:cstheme="minorHAnsi"/>
          <w:sz w:val="28"/>
          <w:szCs w:val="28"/>
        </w:rPr>
        <w:t>to do in verse 20?</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7.  What job would be given to Aaron and his sons in verse 21a?</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r>
        <w:rPr>
          <w:rFonts w:cstheme="minorHAnsi"/>
          <w:sz w:val="28"/>
          <w:szCs w:val="28"/>
        </w:rPr>
        <w:t>8.  What does verse 21b add?</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432" w:hanging="432"/>
        <w:rPr>
          <w:rFonts w:cstheme="minorHAnsi"/>
          <w:sz w:val="28"/>
          <w:szCs w:val="28"/>
        </w:rPr>
      </w:pPr>
      <w:r>
        <w:rPr>
          <w:rFonts w:cstheme="minorHAnsi"/>
          <w:sz w:val="28"/>
          <w:szCs w:val="28"/>
        </w:rPr>
        <w:t>9.  As the tribe of Levi was chosen by God from among the children of Israel for the priesthood, what does Numbers 3:40-41 add about them?</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Pr="00A23309" w:rsidRDefault="004B4EF3" w:rsidP="004B4EF3">
      <w:pPr>
        <w:ind w:left="360" w:hanging="504"/>
        <w:rPr>
          <w:rFonts w:cstheme="minorHAnsi"/>
          <w:sz w:val="28"/>
          <w:szCs w:val="28"/>
        </w:rPr>
      </w:pPr>
      <w:r>
        <w:rPr>
          <w:rFonts w:cstheme="minorHAnsi"/>
          <w:sz w:val="28"/>
          <w:szCs w:val="28"/>
        </w:rPr>
        <w:t xml:space="preserve">10.  As </w:t>
      </w:r>
      <w:r w:rsidRPr="00A23309">
        <w:rPr>
          <w:rFonts w:cstheme="minorHAnsi"/>
          <w:i/>
          <w:iCs/>
          <w:sz w:val="28"/>
          <w:szCs w:val="28"/>
        </w:rPr>
        <w:t>the lamp of the golden lampstand</w:t>
      </w:r>
      <w:r>
        <w:rPr>
          <w:rFonts w:cstheme="minorHAnsi"/>
          <w:sz w:val="28"/>
          <w:szCs w:val="28"/>
        </w:rPr>
        <w:t xml:space="preserve"> was to burn continuously, what does Isaiah 49:6 say about Israel being </w:t>
      </w:r>
      <w:r>
        <w:rPr>
          <w:rFonts w:cstheme="minorHAnsi"/>
          <w:i/>
          <w:iCs/>
          <w:sz w:val="28"/>
          <w:szCs w:val="28"/>
        </w:rPr>
        <w:t>a light to the Gentiles</w:t>
      </w:r>
      <w:r>
        <w:rPr>
          <w:rFonts w:cstheme="minorHAnsi"/>
          <w:sz w:val="28"/>
          <w:szCs w:val="28"/>
        </w:rPr>
        <w:t>?</w:t>
      </w:r>
    </w:p>
    <w:p w:rsidR="004B4EF3" w:rsidRPr="003F7313" w:rsidRDefault="004B4EF3" w:rsidP="004B4EF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Pr>
        <w:ind w:left="360" w:hanging="360"/>
        <w:rPr>
          <w:rFonts w:cstheme="minorHAnsi"/>
          <w:sz w:val="28"/>
          <w:szCs w:val="28"/>
        </w:rPr>
      </w:pPr>
    </w:p>
    <w:p w:rsidR="004B4EF3" w:rsidRPr="00A23309" w:rsidRDefault="004B4EF3" w:rsidP="004B4EF3">
      <w:pPr>
        <w:jc w:val="both"/>
        <w:rPr>
          <w:rFonts w:cstheme="minorHAnsi"/>
          <w:sz w:val="28"/>
          <w:szCs w:val="28"/>
        </w:rPr>
      </w:pPr>
      <w:r>
        <w:rPr>
          <w:rFonts w:cstheme="minorHAnsi"/>
          <w:b/>
          <w:bCs/>
          <w:sz w:val="28"/>
          <w:szCs w:val="28"/>
        </w:rPr>
        <w:t xml:space="preserve">DISCUSSION: </w:t>
      </w:r>
      <w:r>
        <w:rPr>
          <w:rFonts w:cstheme="minorHAnsi"/>
          <w:sz w:val="28"/>
          <w:szCs w:val="28"/>
        </w:rPr>
        <w:t xml:space="preserve">Every part of the tabernacle points to Jesus Christ Himself, especially during His time on earth and His death on the cross for our sins.  Here is one example with the lampstand that was the only source of light in the Holy Place.  Israel as a nation failed to be that light to the world, but thru them came the Lord Jesus Christ as the only source of light leading to salvation.   Share if you like what the following verses mean to you today: John 1:9, 1:12, 9:5, and 14:6. </w:t>
      </w:r>
    </w:p>
    <w:p w:rsidR="004B4EF3" w:rsidRPr="003F7313" w:rsidRDefault="004B4EF3" w:rsidP="004B4EF3">
      <w:pPr>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B4EF3" w:rsidRDefault="004B4EF3" w:rsidP="004B4EF3"/>
    <w:p w:rsidR="004B4EF3" w:rsidRPr="004B4EF3" w:rsidRDefault="004B4EF3" w:rsidP="004B4EF3"/>
    <w:p w:rsidR="004B4EF3" w:rsidRPr="004B4EF3" w:rsidRDefault="004B4EF3" w:rsidP="004B4EF3"/>
    <w:p w:rsidR="004B4EF3" w:rsidRPr="004B4EF3" w:rsidRDefault="004B4EF3" w:rsidP="004B4EF3"/>
    <w:p w:rsidR="004B4EF3" w:rsidRPr="004B4EF3" w:rsidRDefault="004B4EF3" w:rsidP="004B4EF3"/>
    <w:p w:rsidR="004B4EF3" w:rsidRPr="004B4EF3" w:rsidRDefault="004B4EF3" w:rsidP="004B4EF3"/>
    <w:p w:rsidR="004B4EF3" w:rsidRPr="004B4EF3" w:rsidRDefault="004B4EF3" w:rsidP="004B4EF3"/>
    <w:p w:rsidR="004B4EF3" w:rsidRDefault="004B4EF3" w:rsidP="004B4EF3"/>
    <w:p w:rsidR="00722DD5" w:rsidRPr="004B4EF3" w:rsidRDefault="004B4EF3" w:rsidP="004B4EF3">
      <w:pPr>
        <w:tabs>
          <w:tab w:val="left" w:pos="2100"/>
        </w:tabs>
      </w:pPr>
      <w:r>
        <w:tab/>
      </w:r>
    </w:p>
    <w:sectPr w:rsidR="00722DD5" w:rsidRPr="004B4E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79" w:rsidRDefault="00826779" w:rsidP="004B4EF3">
      <w:r>
        <w:separator/>
      </w:r>
    </w:p>
  </w:endnote>
  <w:endnote w:type="continuationSeparator" w:id="0">
    <w:p w:rsidR="00826779" w:rsidRDefault="00826779" w:rsidP="004B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8F" w:rsidRDefault="00627D8F" w:rsidP="00627D8F">
    <w:pPr>
      <w:pStyle w:val="Footer"/>
    </w:pPr>
    <w:r>
      <w:t>The Life of Moses – Lesson 16</w:t>
    </w:r>
    <w:r>
      <w:tab/>
    </w:r>
    <w:r>
      <w:tab/>
    </w:r>
    <w:sdt>
      <w:sdtPr>
        <w:id w:val="4632388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4B4EF3" w:rsidRPr="004B4EF3" w:rsidRDefault="004B4EF3" w:rsidP="004B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79" w:rsidRDefault="00826779" w:rsidP="004B4EF3">
      <w:r>
        <w:separator/>
      </w:r>
    </w:p>
  </w:footnote>
  <w:footnote w:type="continuationSeparator" w:id="0">
    <w:p w:rsidR="00826779" w:rsidRDefault="00826779" w:rsidP="004B4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3aUcXUXTXckszxSKRmivIe3FuY=" w:salt="PO8HmS3mHZdgyzJhptfQW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F3"/>
    <w:rsid w:val="002C694A"/>
    <w:rsid w:val="004864A1"/>
    <w:rsid w:val="004B4EF3"/>
    <w:rsid w:val="00627D8F"/>
    <w:rsid w:val="00722DD5"/>
    <w:rsid w:val="00826779"/>
    <w:rsid w:val="00D5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F3"/>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F3"/>
    <w:rPr>
      <w:rFonts w:ascii="Tahoma" w:hAnsi="Tahoma" w:cs="Tahoma"/>
      <w:sz w:val="16"/>
      <w:szCs w:val="16"/>
    </w:rPr>
  </w:style>
  <w:style w:type="character" w:customStyle="1" w:styleId="BalloonTextChar">
    <w:name w:val="Balloon Text Char"/>
    <w:basedOn w:val="DefaultParagraphFont"/>
    <w:link w:val="BalloonText"/>
    <w:uiPriority w:val="99"/>
    <w:semiHidden/>
    <w:rsid w:val="004B4EF3"/>
    <w:rPr>
      <w:rFonts w:ascii="Tahoma" w:eastAsiaTheme="minorEastAsia" w:hAnsi="Tahoma" w:cs="Tahoma"/>
      <w:sz w:val="16"/>
      <w:szCs w:val="16"/>
    </w:rPr>
  </w:style>
  <w:style w:type="paragraph" w:styleId="Header">
    <w:name w:val="header"/>
    <w:basedOn w:val="Normal"/>
    <w:link w:val="HeaderChar"/>
    <w:uiPriority w:val="99"/>
    <w:unhideWhenUsed/>
    <w:rsid w:val="004B4EF3"/>
    <w:pPr>
      <w:tabs>
        <w:tab w:val="center" w:pos="4680"/>
        <w:tab w:val="right" w:pos="9360"/>
      </w:tabs>
    </w:pPr>
  </w:style>
  <w:style w:type="character" w:customStyle="1" w:styleId="HeaderChar">
    <w:name w:val="Header Char"/>
    <w:basedOn w:val="DefaultParagraphFont"/>
    <w:link w:val="Header"/>
    <w:uiPriority w:val="99"/>
    <w:rsid w:val="004B4EF3"/>
    <w:rPr>
      <w:rFonts w:eastAsiaTheme="minorEastAsia"/>
      <w:sz w:val="21"/>
      <w:szCs w:val="21"/>
    </w:rPr>
  </w:style>
  <w:style w:type="paragraph" w:styleId="Footer">
    <w:name w:val="footer"/>
    <w:basedOn w:val="Normal"/>
    <w:link w:val="FooterChar"/>
    <w:uiPriority w:val="99"/>
    <w:unhideWhenUsed/>
    <w:rsid w:val="004B4EF3"/>
    <w:pPr>
      <w:tabs>
        <w:tab w:val="center" w:pos="4680"/>
        <w:tab w:val="right" w:pos="9360"/>
      </w:tabs>
    </w:pPr>
  </w:style>
  <w:style w:type="character" w:customStyle="1" w:styleId="FooterChar">
    <w:name w:val="Footer Char"/>
    <w:basedOn w:val="DefaultParagraphFont"/>
    <w:link w:val="Footer"/>
    <w:uiPriority w:val="99"/>
    <w:rsid w:val="004B4EF3"/>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F3"/>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F3"/>
    <w:rPr>
      <w:rFonts w:ascii="Tahoma" w:hAnsi="Tahoma" w:cs="Tahoma"/>
      <w:sz w:val="16"/>
      <w:szCs w:val="16"/>
    </w:rPr>
  </w:style>
  <w:style w:type="character" w:customStyle="1" w:styleId="BalloonTextChar">
    <w:name w:val="Balloon Text Char"/>
    <w:basedOn w:val="DefaultParagraphFont"/>
    <w:link w:val="BalloonText"/>
    <w:uiPriority w:val="99"/>
    <w:semiHidden/>
    <w:rsid w:val="004B4EF3"/>
    <w:rPr>
      <w:rFonts w:ascii="Tahoma" w:eastAsiaTheme="minorEastAsia" w:hAnsi="Tahoma" w:cs="Tahoma"/>
      <w:sz w:val="16"/>
      <w:szCs w:val="16"/>
    </w:rPr>
  </w:style>
  <w:style w:type="paragraph" w:styleId="Header">
    <w:name w:val="header"/>
    <w:basedOn w:val="Normal"/>
    <w:link w:val="HeaderChar"/>
    <w:uiPriority w:val="99"/>
    <w:unhideWhenUsed/>
    <w:rsid w:val="004B4EF3"/>
    <w:pPr>
      <w:tabs>
        <w:tab w:val="center" w:pos="4680"/>
        <w:tab w:val="right" w:pos="9360"/>
      </w:tabs>
    </w:pPr>
  </w:style>
  <w:style w:type="character" w:customStyle="1" w:styleId="HeaderChar">
    <w:name w:val="Header Char"/>
    <w:basedOn w:val="DefaultParagraphFont"/>
    <w:link w:val="Header"/>
    <w:uiPriority w:val="99"/>
    <w:rsid w:val="004B4EF3"/>
    <w:rPr>
      <w:rFonts w:eastAsiaTheme="minorEastAsia"/>
      <w:sz w:val="21"/>
      <w:szCs w:val="21"/>
    </w:rPr>
  </w:style>
  <w:style w:type="paragraph" w:styleId="Footer">
    <w:name w:val="footer"/>
    <w:basedOn w:val="Normal"/>
    <w:link w:val="FooterChar"/>
    <w:uiPriority w:val="99"/>
    <w:unhideWhenUsed/>
    <w:rsid w:val="004B4EF3"/>
    <w:pPr>
      <w:tabs>
        <w:tab w:val="center" w:pos="4680"/>
        <w:tab w:val="right" w:pos="9360"/>
      </w:tabs>
    </w:pPr>
  </w:style>
  <w:style w:type="character" w:customStyle="1" w:styleId="FooterChar">
    <w:name w:val="Footer Char"/>
    <w:basedOn w:val="DefaultParagraphFont"/>
    <w:link w:val="Footer"/>
    <w:uiPriority w:val="99"/>
    <w:rsid w:val="004B4EF3"/>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3</cp:revision>
  <dcterms:created xsi:type="dcterms:W3CDTF">2020-08-26T21:44:00Z</dcterms:created>
  <dcterms:modified xsi:type="dcterms:W3CDTF">2020-08-26T22:18:00Z</dcterms:modified>
</cp:coreProperties>
</file>